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D" w:rsidRDefault="002D6BED" w:rsidP="002D6BED">
      <w:pPr>
        <w:pStyle w:val="a4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 до наказу</w:t>
      </w:r>
    </w:p>
    <w:p w:rsidR="002D6BED" w:rsidRPr="007339B7" w:rsidRDefault="002D6BED" w:rsidP="002D6BED">
      <w:pPr>
        <w:pStyle w:val="a4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Мукачівського міськрайонного суду</w:t>
      </w:r>
    </w:p>
    <w:p w:rsidR="002D6BED" w:rsidRPr="007339B7" w:rsidRDefault="002D6BED" w:rsidP="002D6BED">
      <w:pPr>
        <w:pStyle w:val="a4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31 липня 2017 року №54/08-07</w:t>
      </w:r>
    </w:p>
    <w:p w:rsidR="002D6BED" w:rsidRPr="007339B7" w:rsidRDefault="002D6BED" w:rsidP="002D6BE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BED" w:rsidRPr="007339B7" w:rsidRDefault="002D6BED" w:rsidP="002D6B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>УМОВИ</w:t>
      </w:r>
    </w:p>
    <w:p w:rsidR="002D6BED" w:rsidRDefault="002D6BED" w:rsidP="002D6B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>проведення конкурсу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2D6BED" w:rsidRDefault="002D6BED" w:rsidP="002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>на зайняття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тимчасово вакантної посади</w:t>
      </w: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державної служби категорії </w:t>
      </w:r>
      <w:r w:rsidRPr="007339B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Pr="007339B7">
        <w:rPr>
          <w:rFonts w:ascii="Times New Roman" w:hAnsi="Times New Roman"/>
          <w:b/>
          <w:sz w:val="28"/>
          <w:szCs w:val="28"/>
          <w:lang w:val="uk-UA"/>
        </w:rPr>
        <w:t xml:space="preserve">»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</w:p>
    <w:p w:rsidR="002D6BED" w:rsidRDefault="002D6BED" w:rsidP="002D6B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секретаря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суду</w:t>
      </w:r>
      <w:r w:rsidRPr="007339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Мукачівського міськрайонного суду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6501"/>
      </w:tblGrid>
      <w:tr w:rsidR="002D6BED" w:rsidRPr="00F42585" w:rsidTr="00364D53">
        <w:trPr>
          <w:jc w:val="center"/>
        </w:trPr>
        <w:tc>
          <w:tcPr>
            <w:tcW w:w="9855" w:type="dxa"/>
            <w:gridSpan w:val="2"/>
          </w:tcPr>
          <w:p w:rsidR="002D6BED" w:rsidRPr="00F42585" w:rsidRDefault="002D6BED" w:rsidP="00364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2D6BED" w:rsidRPr="00240D08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6501" w:type="dxa"/>
            <w:vMerge w:val="restart"/>
          </w:tcPr>
          <w:p w:rsidR="002D6BED" w:rsidRPr="00164263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Веде первинний облік справ і матеріалів, розгляд яких передбачено процесуальним законодавством, заповнює обліково-статистичні картки в автоматизованій системі документообігу суду до передачі справи судді та у разі оскарження прийнятого процесуального рішення до судів вищих інстанцій після передачі справи до канцелярії суду.</w:t>
            </w:r>
          </w:p>
          <w:p w:rsidR="002D6BED" w:rsidRPr="00AE1C4A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Перевіряє правильність та своєчасність заповнення обліково-статистичної картки на справу в автоматизованій системі документообігу суду при передачі справи до канцелярії суду.</w:t>
            </w:r>
          </w:p>
          <w:p w:rsidR="002D6BED" w:rsidRPr="00AE1C4A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Забезпечує зберігання судових справ та інших матеріалів.</w:t>
            </w:r>
          </w:p>
          <w:p w:rsidR="002D6BED" w:rsidRPr="00AE1C4A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Веде номенклатурні справи суду.</w:t>
            </w:r>
          </w:p>
          <w:p w:rsidR="002D6BED" w:rsidRPr="00AE1C4A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Здійснює облік і забезпечує зберігання речових доказів.</w:t>
            </w:r>
          </w:p>
          <w:p w:rsidR="002D6BED" w:rsidRPr="00AE1C4A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Проводить роботу з оформлення звернення судових рішень до виконання, контролює отримання повідомлень про їх виконання.</w:t>
            </w:r>
          </w:p>
          <w:p w:rsidR="002D6BED" w:rsidRPr="00AE1C4A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Здійснює облік виконавчих документів, які передаються для виконання до органів державної виконавчої служби.</w:t>
            </w:r>
          </w:p>
          <w:p w:rsidR="002D6BED" w:rsidRPr="000B3921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Проводить перевірку відповідності документів у судових справах опису справи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D6BED" w:rsidRPr="00164263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Надає пропозиції щодо складання номенклатури справ суду.</w:t>
            </w:r>
          </w:p>
          <w:p w:rsidR="002D6BED" w:rsidRPr="000B3921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суду, а також судових справ для ознайомлення учасникам судового процесу відповідно до встановленого порядку</w:t>
            </w:r>
            <w:r w:rsidRPr="0016426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D6BED" w:rsidRPr="00164263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Виконує доручення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голови суду, </w:t>
            </w: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керівника апарату суду 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начальника відділу документального забезпечення суду</w:t>
            </w: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щодо організації роботи канцелярії суду.</w:t>
            </w:r>
          </w:p>
          <w:p w:rsidR="002D6BED" w:rsidRPr="000B3921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Забезпечує конфіденційність інформації, яка міститься в автоматизованій системі документообігу суду.</w:t>
            </w:r>
          </w:p>
          <w:p w:rsidR="002D6BED" w:rsidRPr="00164263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Вносить до бази даних автоматизованої системи документообігу суду достовірну інформацію в межах своїх повноважень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D6BED" w:rsidRPr="006302A9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Здійснює відповідно до процесуального законодавства видачу копій судового рішення (крім рішень у справах з грифом «таємно», «цілком таємно»). Копія судового рішення виготовляється з оригіналу судового рішення, що міститься в судовій справі, або шляхом роздрукування електронної копії судового рішення, що міститься в автоматизованій системі документообігу суду та засвідчується належним чином.</w:t>
            </w:r>
          </w:p>
          <w:p w:rsidR="002D6BED" w:rsidRPr="00164263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Формує виконавчий документ в автоматизованій системі документообігу суду та видає (надсилає) відповідно до чинного законодавства в роздрукованому вигляді.</w:t>
            </w:r>
          </w:p>
          <w:p w:rsidR="002D6BED" w:rsidRPr="000B3921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C4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разі надходження матеріалів про зупинення виконання судового рішення з касаційної інстанції тощо, по справі, по якій постановлено судове рішення, вносить до автоматизованої системи документообігу суду відомості про вчинену процесуальну дію.</w:t>
            </w:r>
          </w:p>
        </w:tc>
      </w:tr>
      <w:tr w:rsidR="002D6BED" w:rsidRPr="00240D08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  <w:vMerge/>
          </w:tcPr>
          <w:p w:rsidR="002D6BED" w:rsidRPr="000B3921" w:rsidRDefault="002D6BED" w:rsidP="002D6BE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15" w:line="240" w:lineRule="atLeast"/>
              <w:ind w:left="-92" w:firstLine="45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6501" w:type="dxa"/>
          </w:tcPr>
          <w:p w:rsidR="002D6BED" w:rsidRPr="00925E85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5E8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посадовий оклад згідно штатного розпису  –  2000 грн.;</w:t>
            </w:r>
          </w:p>
          <w:p w:rsidR="002D6BED" w:rsidRPr="00D8559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надбавка за вислугу років;</w:t>
            </w:r>
          </w:p>
          <w:p w:rsidR="002D6BED" w:rsidRPr="00925E85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59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надбавка за ранг державного службовця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;</w:t>
            </w:r>
            <w:r w:rsidRPr="00D855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7206">
              <w:rPr>
                <w:rFonts w:ascii="Times New Roman" w:hAnsi="Times New Roman"/>
                <w:sz w:val="28"/>
                <w:szCs w:val="28"/>
                <w:lang w:val="uk-UA"/>
              </w:rPr>
              <w:t>за наявності достатнього фонду оплати праці – премія.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01" w:type="dxa"/>
          </w:tcPr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4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призначення на посаду  строкове ( на період соціальної відпустки основного працівника).</w:t>
            </w:r>
          </w:p>
        </w:tc>
      </w:tr>
      <w:tr w:rsidR="002D6BED" w:rsidRPr="0023720F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501" w:type="dxa"/>
          </w:tcPr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копія паспорта громадянина України;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письмов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заяв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участь у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конкурсі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зазначенням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основних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мотивів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що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зайняття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посади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державної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служби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до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якої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додається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резюме 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довільн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ій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письмов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заяв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якій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кандидат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повідомляє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що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ього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застосовуються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заборони,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визначені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частинами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третьою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або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четвертою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статті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 Закону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очищення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влади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», та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надає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згоду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проходження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перевірки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та на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оприлюднення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відомостей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стосовно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нього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відповідно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зазначеного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Закону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або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копію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довідки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встановленої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форми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такої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перевірки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;</w:t>
            </w:r>
          </w:p>
          <w:p w:rsidR="002D6BED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копію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копії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) документа (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документів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про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освіту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D6BED" w:rsidRPr="00AD2620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D262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посвідчення атестації щодо вільного володіння державною мовою;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заповнен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особов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картк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встановленого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зразка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" w:firstLine="283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деклараці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я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особи,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уповноваженої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виконання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функцій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держави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або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місцевого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самоврядування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за </w:t>
            </w: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  <w:p w:rsidR="002D6BED" w:rsidRPr="00760B04" w:rsidRDefault="002D6BED" w:rsidP="00364D53">
            <w:pPr>
              <w:pStyle w:val="a4"/>
              <w:spacing w:after="0" w:line="240" w:lineRule="auto"/>
              <w:ind w:left="25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en-US"/>
              </w:rPr>
            </w:pPr>
            <w:r w:rsidRPr="00D8559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Документи для участі у конкурсі приймаються протягом 15 календарних днів з дня оприлюднення інформації на офіційному </w:t>
            </w:r>
            <w:proofErr w:type="spellStart"/>
            <w:r w:rsidRPr="00D8559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веб-сайті</w:t>
            </w:r>
            <w:proofErr w:type="spellEnd"/>
            <w:r w:rsidRPr="00D85594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центрального органу виконавчої влади, що забезпечує формування та реалізує державну політику  у сфері державної служби (Національного агентства України з питань державної служби).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час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ind w:firstLine="59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 серпня  2017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 о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хв. за адресою: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89600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Закарпатська область, м. Мукачево, вул. Л. Толстого, 13</w:t>
            </w:r>
          </w:p>
        </w:tc>
      </w:tr>
      <w:tr w:rsidR="002D6BED" w:rsidRPr="00E60346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Прізвище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я та по батькові, </w:t>
            </w:r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номер телефону</w:t>
            </w: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та адреса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пошти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надає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додаткову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інформацію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питань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03131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3-20-74</w:t>
            </w:r>
          </w:p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Pr="00E60346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br/>
              </w:r>
              <w:r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kadrovik</w:t>
              </w:r>
              <w:r w:rsidRPr="00E60346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@</w:t>
              </w:r>
              <w:r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mkm</w:t>
              </w:r>
              <w:r w:rsidRPr="00E60346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zk</w:t>
              </w:r>
              <w:r w:rsidRPr="00E60346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.</w:t>
              </w:r>
              <w:r w:rsidRPr="00F42585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court</w:t>
              </w:r>
              <w:r w:rsidRPr="00E60346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.</w:t>
              </w:r>
              <w:r w:rsidRPr="00F42585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gov</w:t>
              </w:r>
              <w:r w:rsidRPr="00E60346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.</w:t>
              </w:r>
              <w:proofErr w:type="spellStart"/>
              <w:r w:rsidRPr="00F42585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ua</w:t>
              </w:r>
              <w:proofErr w:type="spellEnd"/>
            </w:hyperlink>
          </w:p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D6BED" w:rsidRPr="00E60346" w:rsidTr="00364D53">
        <w:trPr>
          <w:jc w:val="center"/>
        </w:trPr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D6BED" w:rsidRPr="00F42585" w:rsidTr="00364D53">
        <w:trPr>
          <w:jc w:val="center"/>
        </w:trPr>
        <w:tc>
          <w:tcPr>
            <w:tcW w:w="9855" w:type="dxa"/>
            <w:gridSpan w:val="2"/>
          </w:tcPr>
          <w:p w:rsidR="002D6BED" w:rsidRPr="00F42585" w:rsidRDefault="002D6BED" w:rsidP="00364D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585">
              <w:rPr>
                <w:rStyle w:val="a3"/>
                <w:rFonts w:ascii="Times New Roman" w:hAnsi="Times New Roman"/>
                <w:sz w:val="28"/>
                <w:szCs w:val="28"/>
              </w:rPr>
              <w:t>ВИМОГИ ДО ПРОФЕСІЙНОЇ КОМПЕТЕНТНОСТІ</w:t>
            </w:r>
          </w:p>
        </w:tc>
      </w:tr>
      <w:tr w:rsidR="002D6BED" w:rsidRPr="00F42585" w:rsidTr="00364D53">
        <w:trPr>
          <w:jc w:val="center"/>
        </w:trPr>
        <w:tc>
          <w:tcPr>
            <w:tcW w:w="9855" w:type="dxa"/>
            <w:gridSpan w:val="2"/>
          </w:tcPr>
          <w:p w:rsidR="002D6BED" w:rsidRPr="00F42585" w:rsidRDefault="002D6BED" w:rsidP="0036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ЗАГАЛЬНІ ВИМОГИ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Освіта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>вищ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 освіти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нижче </w:t>
            </w:r>
            <w:proofErr w:type="spellStart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>ступеня</w:t>
            </w:r>
            <w:proofErr w:type="spellEnd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>молодшого</w:t>
            </w:r>
            <w:proofErr w:type="spellEnd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бакалавра </w:t>
            </w:r>
            <w:proofErr w:type="spellStart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бакалавра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Досвід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вимог до досвіду роботи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Володіння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мовою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D6BED" w:rsidRPr="00F42585" w:rsidTr="00364D53">
        <w:trPr>
          <w:jc w:val="center"/>
        </w:trPr>
        <w:tc>
          <w:tcPr>
            <w:tcW w:w="9855" w:type="dxa"/>
            <w:gridSpan w:val="2"/>
          </w:tcPr>
          <w:p w:rsidR="002D6BED" w:rsidRPr="00F42585" w:rsidRDefault="002D6BED" w:rsidP="0036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  <w:t>СПЕЦІАЛЬНІ ВИМОГИ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Освіта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вища юридична освіта, </w:t>
            </w: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нижче </w:t>
            </w:r>
            <w:proofErr w:type="spellStart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>ступеня</w:t>
            </w:r>
            <w:proofErr w:type="spellEnd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>молодшого</w:t>
            </w:r>
            <w:proofErr w:type="spellEnd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бакалавра </w:t>
            </w:r>
            <w:proofErr w:type="spellStart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F42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бакалавра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Знання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 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законодавства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Pr="00760B04" w:rsidRDefault="002D6BED" w:rsidP="002D6BE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Конституція України;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державну службу»;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Закон України «Про судоустрій і статус суддів»;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60B04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запобігання корупції»</w:t>
            </w:r>
          </w:p>
          <w:p w:rsidR="002D6BED" w:rsidRPr="00760B04" w:rsidRDefault="002D6BED" w:rsidP="00364D53">
            <w:pPr>
              <w:pStyle w:val="a4"/>
              <w:spacing w:after="0" w:line="240" w:lineRule="auto"/>
              <w:ind w:left="18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2D6BED" w:rsidRPr="001930EC" w:rsidTr="00364D53">
        <w:trPr>
          <w:trHeight w:val="1095"/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Професійні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чи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технічні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знання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Default="002D6BED" w:rsidP="002D6BE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Правила поведінки працівника суду</w:t>
            </w:r>
          </w:p>
          <w:p w:rsidR="002D6BED" w:rsidRPr="001930EC" w:rsidRDefault="002D6BED" w:rsidP="002D6BE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9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930EC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D6BED" w:rsidRPr="00F42585" w:rsidTr="00364D53">
        <w:trPr>
          <w:trHeight w:val="150"/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Спеціальний досвід роботи </w:t>
            </w: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sz w:val="28"/>
                <w:szCs w:val="28"/>
                <w:lang w:val="uk-UA"/>
              </w:rPr>
              <w:t>не потребує</w:t>
            </w:r>
          </w:p>
        </w:tc>
      </w:tr>
      <w:tr w:rsidR="002D6BED" w:rsidRPr="00240D08" w:rsidTr="00364D53">
        <w:trPr>
          <w:trHeight w:val="157"/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2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501" w:type="dxa"/>
          </w:tcPr>
          <w:p w:rsidR="002D6BED" w:rsidRPr="00F42585" w:rsidRDefault="002D6BED" w:rsidP="0036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Вміння користуватися комп'ютером та офісною технікою.</w:t>
            </w:r>
          </w:p>
        </w:tc>
      </w:tr>
      <w:tr w:rsidR="002D6BED" w:rsidRPr="00F42585" w:rsidTr="00364D53">
        <w:trPr>
          <w:jc w:val="center"/>
        </w:trPr>
        <w:tc>
          <w:tcPr>
            <w:tcW w:w="3354" w:type="dxa"/>
          </w:tcPr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Особистісні</w:t>
            </w:r>
            <w:proofErr w:type="spellEnd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585">
              <w:rPr>
                <w:rFonts w:ascii="Times New Roman" w:hAnsi="Times New Roman"/>
                <w:b/>
                <w:sz w:val="28"/>
                <w:szCs w:val="28"/>
              </w:rPr>
              <w:t>якості</w:t>
            </w:r>
            <w:proofErr w:type="spellEnd"/>
          </w:p>
          <w:p w:rsidR="002D6BED" w:rsidRPr="00F42585" w:rsidRDefault="002D6BED" w:rsidP="00364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01" w:type="dxa"/>
          </w:tcPr>
          <w:p w:rsidR="002D6BED" w:rsidRPr="00E85E26" w:rsidRDefault="002D6BED" w:rsidP="002D6BED">
            <w:pPr>
              <w:pStyle w:val="TableContents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85E26">
              <w:rPr>
                <w:rFonts w:eastAsia="TimesNewRomanPSMT" w:cs="Times New Roman"/>
                <w:color w:val="000000"/>
                <w:sz w:val="28"/>
                <w:szCs w:val="28"/>
              </w:rPr>
              <w:t>відповідальність і пунктуальність;</w:t>
            </w:r>
          </w:p>
          <w:p w:rsidR="002D6BED" w:rsidRPr="00E85E26" w:rsidRDefault="002D6BED" w:rsidP="002D6BED">
            <w:pPr>
              <w:pStyle w:val="TableContents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85E26">
              <w:rPr>
                <w:rFonts w:eastAsia="TimesNewRomanPSMT" w:cs="Times New Roman"/>
                <w:color w:val="000000"/>
                <w:sz w:val="28"/>
                <w:szCs w:val="28"/>
              </w:rPr>
              <w:t>системність і самостійність в роботі</w:t>
            </w:r>
            <w:r w:rsidRPr="00E85E26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  <w:p w:rsidR="002D6BED" w:rsidRPr="00E85E26" w:rsidRDefault="002D6BED" w:rsidP="002D6BED">
            <w:pPr>
              <w:pStyle w:val="TableContents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85E26">
              <w:rPr>
                <w:rFonts w:eastAsia="TimesNewRomanPSMT" w:cs="Times New Roman"/>
                <w:color w:val="000000"/>
                <w:sz w:val="28"/>
                <w:szCs w:val="28"/>
              </w:rPr>
              <w:t>наполегливість;</w:t>
            </w:r>
          </w:p>
          <w:p w:rsidR="002D6BED" w:rsidRPr="00760B04" w:rsidRDefault="002D6BED" w:rsidP="002D6BE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вміння</w:t>
            </w:r>
            <w:proofErr w:type="spellEnd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працювати</w:t>
            </w:r>
            <w:proofErr w:type="spellEnd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стресових</w:t>
            </w:r>
            <w:proofErr w:type="spellEnd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ситуаціях</w:t>
            </w:r>
            <w:proofErr w:type="spellEnd"/>
            <w:r w:rsidRPr="00760B04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D6BED" w:rsidRPr="00E65C25" w:rsidRDefault="002D6BED" w:rsidP="002D6B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2D6BED" w:rsidRDefault="002D6BED" w:rsidP="002D6BED">
      <w:pPr>
        <w:pStyle w:val="a4"/>
        <w:spacing w:after="0"/>
        <w:ind w:left="0"/>
        <w:jc w:val="both"/>
        <w:rPr>
          <w:lang w:val="uk-UA"/>
        </w:rPr>
      </w:pPr>
    </w:p>
    <w:p w:rsidR="00797632" w:rsidRPr="002D6BED" w:rsidRDefault="00797632">
      <w:pPr>
        <w:rPr>
          <w:lang w:val="uk-UA"/>
        </w:rPr>
      </w:pPr>
    </w:p>
    <w:sectPr w:rsidR="00797632" w:rsidRPr="002D6BED" w:rsidSect="00797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372D"/>
    <w:multiLevelType w:val="hybridMultilevel"/>
    <w:tmpl w:val="FFB0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84145"/>
    <w:multiLevelType w:val="hybridMultilevel"/>
    <w:tmpl w:val="183C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52EF0"/>
    <w:multiLevelType w:val="hybridMultilevel"/>
    <w:tmpl w:val="F57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977F8"/>
    <w:multiLevelType w:val="hybridMultilevel"/>
    <w:tmpl w:val="160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6BED"/>
    <w:rsid w:val="002D6BED"/>
    <w:rsid w:val="0079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BED"/>
    <w:rPr>
      <w:b/>
      <w:bCs/>
    </w:rPr>
  </w:style>
  <w:style w:type="paragraph" w:styleId="a4">
    <w:name w:val="List Paragraph"/>
    <w:basedOn w:val="a"/>
    <w:uiPriority w:val="34"/>
    <w:qFormat/>
    <w:rsid w:val="002D6BE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2D6BED"/>
    <w:rPr>
      <w:color w:val="0000FF"/>
      <w:u w:val="single"/>
    </w:rPr>
  </w:style>
  <w:style w:type="paragraph" w:customStyle="1" w:styleId="TableContents">
    <w:name w:val="Table Contents"/>
    <w:basedOn w:val="a"/>
    <w:rsid w:val="002D6BE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kia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2017-08-01T08:48:00Z</dcterms:created>
  <dcterms:modified xsi:type="dcterms:W3CDTF">2017-08-01T08:48:00Z</dcterms:modified>
</cp:coreProperties>
</file>