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3" w:rsidRPr="00B50E18" w:rsidRDefault="00AC70E3" w:rsidP="00AC70E3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3</w:t>
      </w:r>
      <w:r w:rsidRPr="00B50E18">
        <w:rPr>
          <w:rFonts w:ascii="Times New Roman" w:hAnsi="Times New Roman"/>
          <w:lang w:val="uk-UA"/>
        </w:rPr>
        <w:t xml:space="preserve"> до наказу</w:t>
      </w:r>
    </w:p>
    <w:p w:rsidR="00AC70E3" w:rsidRPr="00B50E18" w:rsidRDefault="00AC70E3" w:rsidP="00AC70E3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AC70E3" w:rsidRPr="00B50E18" w:rsidRDefault="00AC70E3" w:rsidP="00AC70E3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02 листопада 2017 року №89 /08-07</w:t>
      </w:r>
    </w:p>
    <w:p w:rsidR="00AC70E3" w:rsidRPr="00B50E18" w:rsidRDefault="00AC70E3" w:rsidP="00AC70E3">
      <w:pPr>
        <w:pStyle w:val="a4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AC70E3" w:rsidRPr="00B50E18" w:rsidRDefault="00AC70E3" w:rsidP="00AC70E3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AC70E3" w:rsidRPr="00B50E18" w:rsidRDefault="00AC70E3" w:rsidP="00AC70E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AC70E3" w:rsidRPr="00B50E18" w:rsidRDefault="00AC70E3" w:rsidP="00AC70E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на зайняття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AC70E3" w:rsidRPr="00B50E18" w:rsidRDefault="00AC70E3" w:rsidP="00AC70E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секретаря суду 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Мукачівського міськрайонного суду </w:t>
      </w:r>
      <w:r>
        <w:rPr>
          <w:rFonts w:ascii="Times New Roman" w:hAnsi="Times New Roman"/>
          <w:b/>
          <w:color w:val="000000"/>
          <w:lang w:val="uk-UA"/>
        </w:rPr>
        <w:t>Закарпатської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AC70E3" w:rsidTr="009541B0">
        <w:tc>
          <w:tcPr>
            <w:tcW w:w="9855" w:type="dxa"/>
            <w:gridSpan w:val="2"/>
            <w:shd w:val="clear" w:color="auto" w:fill="auto"/>
          </w:tcPr>
          <w:p w:rsidR="00AC70E3" w:rsidRPr="00652EED" w:rsidRDefault="00AC70E3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3.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Забезпечує зберігання судових справ та інших матеріалів.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4.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Веде номенклатурні справи суду.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5.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облік і забезпечує зберігання речових доказів.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6.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7.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AC70E3" w:rsidRPr="00274E7E" w:rsidRDefault="00AC70E3" w:rsidP="009541B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8.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9.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Надає пропозиції щодо складання номенклатури справ суду.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10.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11.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-7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12.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 xml:space="preserve">Забезпечує конфіденційність інформації, яка міститься в автоматизованій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  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системі документообігу суду.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13.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14.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Здійснює відповідно до процесуального законодавства видачу копій судового рішення (крім рішень у справах з грифом «таємно», «цілком таємно»). Копія судового рішення виготовляється з оригіналу судового рішення, що міститься в судовій справі, або шляхом роздрукування електронної копії судового рішення, що міститься в автоматизованій системі документообігу суду та засвідчується належним чином.</w:t>
            </w:r>
          </w:p>
          <w:p w:rsidR="00AC70E3" w:rsidRPr="00274E7E" w:rsidRDefault="00AC70E3" w:rsidP="009541B0">
            <w:pPr>
              <w:pStyle w:val="a4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15. </w:t>
            </w:r>
            <w:r w:rsidRPr="00274E7E">
              <w:rPr>
                <w:rFonts w:ascii="Times New Roman" w:hAnsi="Times New Roman"/>
                <w:color w:val="000000" w:themeColor="text1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AC70E3" w:rsidRPr="00652EED" w:rsidRDefault="00AC70E3" w:rsidP="009541B0">
            <w:pPr>
              <w:pStyle w:val="a3"/>
              <w:tabs>
                <w:tab w:val="left" w:pos="507"/>
              </w:tabs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16. </w:t>
            </w:r>
            <w:r w:rsidRPr="00274E7E">
              <w:rPr>
                <w:color w:val="000000" w:themeColor="text1"/>
                <w:sz w:val="22"/>
                <w:szCs w:val="22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2</w:t>
            </w:r>
            <w:r>
              <w:rPr>
                <w:rFonts w:ascii="Times New Roman" w:hAnsi="Times New Roman" w:cs="Times New Roman"/>
                <w:lang w:val="uk-UA"/>
              </w:rPr>
              <w:t xml:space="preserve">000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грн</w:t>
            </w:r>
            <w:proofErr w:type="spellEnd"/>
            <w:r w:rsidRPr="00652EED">
              <w:rPr>
                <w:rFonts w:ascii="Times New Roman" w:hAnsi="Times New Roman" w:cs="Times New Roman"/>
              </w:rPr>
              <w:t>.;</w:t>
            </w:r>
          </w:p>
          <w:p w:rsidR="00AC70E3" w:rsidRPr="00652EED" w:rsidRDefault="00AC70E3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AC70E3" w:rsidRPr="00652EED" w:rsidRDefault="00AC70E3" w:rsidP="009541B0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безстроково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AC70E3" w:rsidRPr="00652EED" w:rsidRDefault="00AC70E3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27 листопада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2017 року  о  </w:t>
            </w:r>
            <w:r>
              <w:rPr>
                <w:rFonts w:ascii="Times New Roman" w:hAnsi="Times New Roman" w:cs="Times New Roman"/>
                <w:lang w:val="uk-UA"/>
              </w:rPr>
              <w:t>13  год. 0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AC70E3" w:rsidRPr="00652EED" w:rsidRDefault="00AC70E3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70E3" w:rsidRPr="00652EED" w:rsidRDefault="00AC70E3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AC70E3" w:rsidRPr="00652EED" w:rsidRDefault="00AC70E3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0E3" w:rsidRPr="00652EED" w:rsidTr="009541B0">
        <w:tc>
          <w:tcPr>
            <w:tcW w:w="9855" w:type="dxa"/>
            <w:gridSpan w:val="2"/>
            <w:shd w:val="clear" w:color="auto" w:fill="auto"/>
          </w:tcPr>
          <w:p w:rsidR="00AC70E3" w:rsidRPr="00652EED" w:rsidRDefault="00AC70E3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не нижче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ступеня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молодшого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</w:t>
            </w:r>
            <w:r w:rsidRPr="00652EED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«Право»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Правознавство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Правоохоронна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AC70E3" w:rsidRPr="00652EED" w:rsidTr="009541B0">
        <w:tc>
          <w:tcPr>
            <w:tcW w:w="9855" w:type="dxa"/>
            <w:gridSpan w:val="2"/>
            <w:shd w:val="clear" w:color="auto" w:fill="auto"/>
          </w:tcPr>
          <w:p w:rsidR="00AC70E3" w:rsidRPr="00652EED" w:rsidRDefault="00AC70E3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AC70E3" w:rsidRPr="00652EED" w:rsidTr="009541B0">
        <w:tc>
          <w:tcPr>
            <w:tcW w:w="9855" w:type="dxa"/>
            <w:gridSpan w:val="2"/>
            <w:shd w:val="clear" w:color="auto" w:fill="auto"/>
          </w:tcPr>
          <w:p w:rsidR="00AC70E3" w:rsidRPr="00652EED" w:rsidRDefault="00AC70E3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AC70E3" w:rsidRPr="00652EED" w:rsidRDefault="00AC70E3" w:rsidP="00AC70E3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AC70E3" w:rsidRPr="00652EED" w:rsidRDefault="00AC70E3" w:rsidP="00AC70E3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AC70E3" w:rsidRPr="00652EED" w:rsidRDefault="00AC70E3" w:rsidP="00AC70E3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AC70E3" w:rsidRPr="00652EED" w:rsidTr="009541B0">
        <w:tc>
          <w:tcPr>
            <w:tcW w:w="1772" w:type="dxa"/>
            <w:shd w:val="clear" w:color="auto" w:fill="auto"/>
          </w:tcPr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</w:p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</w:p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</w:p>
          <w:p w:rsidR="00AC70E3" w:rsidRPr="00652EED" w:rsidRDefault="00AC70E3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AC70E3" w:rsidRPr="00652EED" w:rsidRDefault="00AC70E3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C70E3" w:rsidRPr="00652EED" w:rsidRDefault="00AC70E3" w:rsidP="009541B0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AC70E3" w:rsidRPr="00652EED" w:rsidRDefault="00AC70E3" w:rsidP="009541B0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AC70E3" w:rsidRPr="00652EED" w:rsidRDefault="00AC70E3" w:rsidP="009541B0">
            <w:pPr>
              <w:pStyle w:val="a4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AC70E3" w:rsidRPr="00652EED" w:rsidRDefault="00AC70E3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C70E3" w:rsidRPr="00652EED" w:rsidRDefault="00AC70E3" w:rsidP="00AC70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C70E3" w:rsidRDefault="00AC70E3" w:rsidP="00AC70E3">
      <w:pPr>
        <w:pStyle w:val="a4"/>
        <w:spacing w:after="0"/>
        <w:ind w:left="0"/>
        <w:jc w:val="both"/>
        <w:rPr>
          <w:lang w:val="uk-UA"/>
        </w:rPr>
      </w:pPr>
    </w:p>
    <w:p w:rsidR="00AC70E3" w:rsidRDefault="00AC70E3" w:rsidP="00AC70E3">
      <w:pPr>
        <w:pStyle w:val="a4"/>
        <w:spacing w:after="0"/>
        <w:ind w:left="0"/>
        <w:jc w:val="both"/>
        <w:rPr>
          <w:lang w:val="uk-UA"/>
        </w:rPr>
      </w:pPr>
    </w:p>
    <w:p w:rsidR="00AC70E3" w:rsidRDefault="00AC70E3" w:rsidP="00AC70E3">
      <w:pPr>
        <w:pStyle w:val="a4"/>
        <w:spacing w:after="0"/>
        <w:ind w:left="0"/>
        <w:jc w:val="both"/>
        <w:rPr>
          <w:lang w:val="uk-UA"/>
        </w:rPr>
      </w:pPr>
    </w:p>
    <w:p w:rsidR="00AC70E3" w:rsidRPr="00B4214E" w:rsidRDefault="00AC70E3" w:rsidP="00AC70E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1449F2" w:rsidRPr="00AC70E3" w:rsidRDefault="001449F2">
      <w:pPr>
        <w:rPr>
          <w:lang w:val="uk-UA"/>
        </w:rPr>
      </w:pPr>
    </w:p>
    <w:sectPr w:rsidR="001449F2" w:rsidRPr="00AC70E3" w:rsidSect="00942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0E3"/>
    <w:rsid w:val="001449F2"/>
    <w:rsid w:val="00AC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0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AC70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C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2017-11-02T14:03:00Z</dcterms:created>
  <dcterms:modified xsi:type="dcterms:W3CDTF">2017-11-02T14:03:00Z</dcterms:modified>
</cp:coreProperties>
</file>